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:rsidR="00A84C0F" w:rsidRPr="000B02E6" w:rsidRDefault="00A84C0F">
      <w:pPr>
        <w:rPr>
          <w:rFonts w:ascii="Times New Roman" w:hAnsi="Times New Roman"/>
        </w:rPr>
      </w:pPr>
    </w:p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4D042F" w:rsidRPr="004D042F" w:rsidTr="00144D06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D042F" w:rsidRPr="004D042F" w:rsidRDefault="004D042F" w:rsidP="004D042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4D042F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Pr="004D042F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D042F" w:rsidRPr="004D042F" w:rsidRDefault="004D042F" w:rsidP="004D042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D042F" w:rsidRPr="004D042F" w:rsidRDefault="004D042F" w:rsidP="004D042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D042F" w:rsidRPr="004D042F" w:rsidRDefault="004D042F" w:rsidP="004D042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D042F" w:rsidRPr="004D042F" w:rsidRDefault="004D042F" w:rsidP="004D042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D042F" w:rsidRPr="004D042F" w:rsidRDefault="004D042F" w:rsidP="004D042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D042F" w:rsidRPr="004D042F" w:rsidRDefault="004D042F" w:rsidP="004D042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D042F" w:rsidRPr="004D042F" w:rsidTr="00144D06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4D042F" w:rsidRPr="004D042F" w:rsidTr="00144D06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4D042F" w:rsidRPr="004D042F" w:rsidRDefault="004D042F" w:rsidP="004D042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D042F"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5D95841D" wp14:editId="4BFA36C8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D042F"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59148639" wp14:editId="036E244F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4D042F" w:rsidRPr="004D042F" w:rsidRDefault="004D042F" w:rsidP="004D042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4D042F" w:rsidRPr="004D042F" w:rsidRDefault="004D042F" w:rsidP="004D042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D042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RPA.1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4D042F" w:rsidRPr="004D042F" w:rsidRDefault="004D042F" w:rsidP="004D042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D042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Информационно-технологическая поддержка и сопровождение информационных систем в части роботизированных сценариев</w:t>
                  </w:r>
                </w:p>
              </w:tc>
            </w:tr>
          </w:tbl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81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В рамках ИТ-услуги осуществляется комплекс работ, позволяющий обеспечить в объеме реализованных бизнес-процессов стабильное функционирование роботизированных сценариев.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4D042F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4D042F" w:rsidRPr="004D042F" w:rsidRDefault="004D042F" w:rsidP="004D042F">
            <w:pPr>
              <w:spacing w:after="0" w:line="240" w:lineRule="auto"/>
              <w:ind w:left="459"/>
              <w:rPr>
                <w:rFonts w:ascii="Times New Roman" w:hAnsi="Times New Roman"/>
                <w:bCs/>
              </w:rPr>
            </w:pP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Запуск сценариев на сервере.</w:t>
            </w:r>
          </w:p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4D042F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D042F" w:rsidRPr="004D042F" w:rsidTr="00144D06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4D042F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99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Перечень сценариев представлен в приложении 1 к договору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042F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042F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 xml:space="preserve"> - Для данной услуги не поддерживается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042F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042F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 xml:space="preserve"> - Для данной услуги не поддерживается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1E119F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1E119F" w:rsidRPr="000A1544">
              <w:rPr>
                <w:rFonts w:ascii="Times New Roman" w:hAnsi="Times New Roman"/>
                <w:b/>
                <w:bCs/>
                <w:sz w:val="24"/>
                <w:szCs w:val="24"/>
              </w:rPr>
              <w:t>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поступающих обращений от пользователей;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D042F" w:rsidRPr="004D042F" w:rsidRDefault="004D042F" w:rsidP="004D042F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4D042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Диагностика и устранение возникающих инцидентов и проблем в рамках поступающих обращений;</w:t>
            </w:r>
          </w:p>
          <w:p w:rsidR="004D042F" w:rsidRPr="004D042F" w:rsidRDefault="004D042F" w:rsidP="004D042F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4D042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Консультирование пользователей по работе с роботизированным процессом;</w:t>
            </w:r>
          </w:p>
          <w:p w:rsidR="004D042F" w:rsidRPr="004D042F" w:rsidRDefault="004D042F" w:rsidP="004D042F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4D042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Подготовка и тестирование обновлений программного робота и прикладного ПО роботизации;</w:t>
            </w:r>
          </w:p>
          <w:p w:rsidR="004D042F" w:rsidRPr="004D042F" w:rsidRDefault="004D042F" w:rsidP="004D042F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4D042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Анализ изменений в информационных системах, в рамках которых работает программный робот, которые могут повлиять на функциональность программного робота.</w:t>
            </w:r>
          </w:p>
          <w:p w:rsidR="004D042F" w:rsidRPr="004D042F" w:rsidRDefault="004D042F" w:rsidP="004D042F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4D042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Проведение регламентных работ по мониторингу работоспособности программного робота</w:t>
            </w:r>
          </w:p>
          <w:p w:rsidR="004D042F" w:rsidRPr="004D042F" w:rsidRDefault="004D042F" w:rsidP="004D042F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4D042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Запуск и анализ корректности работы программного робота после проведения профилактических работ в ЦОД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144D06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Для данной услуги не поддерживается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GoBack" w:colFirst="1" w:colLast="1"/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D042F" w:rsidRPr="004D042F" w:rsidRDefault="004D042F" w:rsidP="004D042F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4D042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Разработка и функционирование робота на инфраструктуре исполнителя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1E119F" w:rsidP="004D04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0A1544">
              <w:rPr>
                <w:rFonts w:ascii="Times New Roman" w:hAnsi="Times New Roman"/>
              </w:rPr>
              <w:t>астройка и адаптация</w:t>
            </w:r>
            <w:r w:rsidRPr="004D042F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D042F" w:rsidRPr="004D042F" w:rsidRDefault="001E119F" w:rsidP="004D04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0A1544">
              <w:rPr>
                <w:rFonts w:ascii="Times New Roman" w:hAnsi="Times New Roman"/>
                <w:color w:val="000000"/>
                <w:sz w:val="24"/>
                <w:szCs w:val="24"/>
              </w:rPr>
              <w:t>астройка и адаптация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042F">
              <w:rPr>
                <w:rFonts w:ascii="Times New Roman" w:hAnsi="Times New Roman"/>
                <w:color w:val="000000"/>
                <w:sz w:val="24"/>
                <w:szCs w:val="24"/>
              </w:rPr>
              <w:t>ИТ-систем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D042F" w:rsidRPr="004D042F" w:rsidRDefault="004D042F" w:rsidP="004D042F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Путь: 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D042F" w:rsidRPr="004D042F" w:rsidRDefault="004D042F" w:rsidP="004D042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4D042F">
              <w:rPr>
                <w:rFonts w:ascii="Times New Roman" w:hAnsi="Times New Roman"/>
              </w:rPr>
              <w:t>Госкорпорации</w:t>
            </w:r>
            <w:proofErr w:type="spellEnd"/>
            <w:r w:rsidRPr="004D042F">
              <w:rPr>
                <w:rFonts w:ascii="Times New Roman" w:hAnsi="Times New Roman"/>
              </w:rPr>
              <w:t xml:space="preserve"> «</w:t>
            </w:r>
            <w:proofErr w:type="spellStart"/>
            <w:r w:rsidRPr="004D042F">
              <w:rPr>
                <w:rFonts w:ascii="Times New Roman" w:hAnsi="Times New Roman"/>
              </w:rPr>
              <w:t>Росатом</w:t>
            </w:r>
            <w:proofErr w:type="spellEnd"/>
            <w:r w:rsidRPr="004D042F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Путь: 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4D042F" w:rsidRPr="004D042F" w:rsidRDefault="004D042F" w:rsidP="004D042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Путь: 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4D042F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4D042F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D042F" w:rsidRPr="004D042F" w:rsidRDefault="004D042F" w:rsidP="004D042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4D042F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роботизированных сценариев/программных роботов, который был внедрен и введен в эксплуатацию приказом или протоколом тестирования.</w:t>
            </w:r>
            <w:r w:rsidRPr="004D042F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bookmarkEnd w:id="0"/>
      <w:tr w:rsidR="004D042F" w:rsidRPr="004D042F" w:rsidTr="00144D06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042F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D042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4D042F">
              <w:rPr>
                <w:rFonts w:ascii="Times New Roman" w:hAnsi="Times New Roman"/>
                <w:sz w:val="18"/>
                <w:szCs w:val="18"/>
              </w:rPr>
              <w:t>(чел. мес.)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В части роботизированных сценариев - 0,050383000</w:t>
            </w: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В части </w:t>
            </w:r>
            <w:proofErr w:type="spellStart"/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мультисистемных</w:t>
            </w:r>
            <w:proofErr w:type="spellEnd"/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 xml:space="preserve"> роботизированных </w:t>
            </w: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br/>
              <w:t>сценариев - 0,184007900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 </w:t>
            </w:r>
            <w:r w:rsidRPr="004D042F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В части роботизированных сценариев - 0,012875000</w:t>
            </w: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В части </w:t>
            </w:r>
            <w:proofErr w:type="spellStart"/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>мультисистемных</w:t>
            </w:r>
            <w:proofErr w:type="spellEnd"/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t xml:space="preserve"> роботизированных </w:t>
            </w:r>
            <w:r w:rsidRPr="004D042F">
              <w:rPr>
                <w:rFonts w:ascii="Times New Roman" w:hAnsi="Times New Roman"/>
                <w:bCs/>
                <w:sz w:val="24"/>
                <w:szCs w:val="24"/>
              </w:rPr>
              <w:br/>
              <w:t>сценариев - 0,012875000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42F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42F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4D042F">
              <w:rPr>
                <w:rFonts w:ascii="Times New Roman" w:hAnsi="Times New Roman"/>
                <w:lang w:val="en-US"/>
              </w:rPr>
              <w:t>RPO</w:t>
            </w:r>
            <w:r w:rsidRPr="004D042F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4D042F">
              <w:rPr>
                <w:rFonts w:ascii="Times New Roman" w:hAnsi="Times New Roman"/>
                <w:lang w:val="en-US"/>
              </w:rPr>
              <w:t>RTO</w:t>
            </w:r>
            <w:r w:rsidRPr="004D042F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2F" w:rsidRPr="004D042F" w:rsidTr="0004042B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4D042F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4D042F">
              <w:rPr>
                <w:rFonts w:ascii="Times New Roman" w:hAnsi="Times New Roman"/>
              </w:rPr>
              <w:t xml:space="preserve"> </w:t>
            </w:r>
          </w:p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4D042F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</w:rPr>
            </w:pPr>
            <w:r w:rsidRPr="004D042F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42F" w:rsidRPr="004D042F" w:rsidTr="00144D06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4D042F" w:rsidRPr="004D042F" w:rsidRDefault="004D042F" w:rsidP="004D0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04042B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sectPr w:rsidR="00B0617B" w:rsidRPr="00992CCE" w:rsidSect="0004042B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D27" w:rsidRDefault="007C7D27" w:rsidP="00427828">
      <w:pPr>
        <w:spacing w:after="0" w:line="240" w:lineRule="auto"/>
      </w:pPr>
      <w:r>
        <w:separator/>
      </w:r>
    </w:p>
  </w:endnote>
  <w:endnote w:type="continuationSeparator" w:id="0">
    <w:p w:rsidR="007C7D27" w:rsidRDefault="007C7D2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D27" w:rsidRDefault="007C7D27" w:rsidP="00427828">
      <w:pPr>
        <w:spacing w:after="0" w:line="240" w:lineRule="auto"/>
      </w:pPr>
      <w:r>
        <w:separator/>
      </w:r>
    </w:p>
  </w:footnote>
  <w:footnote w:type="continuationSeparator" w:id="0">
    <w:p w:rsidR="007C7D27" w:rsidRDefault="007C7D2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D27" w:rsidRDefault="007C7D27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7D27" w:rsidRDefault="007C7D2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D27" w:rsidRDefault="007C7D27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A87B8C"/>
    <w:multiLevelType w:val="hybridMultilevel"/>
    <w:tmpl w:val="E0E8D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0DE7395"/>
    <w:multiLevelType w:val="hybridMultilevel"/>
    <w:tmpl w:val="F3E64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154A32"/>
    <w:multiLevelType w:val="hybridMultilevel"/>
    <w:tmpl w:val="2850D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FEF1D24"/>
    <w:multiLevelType w:val="hybridMultilevel"/>
    <w:tmpl w:val="9446A9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4266A7"/>
    <w:multiLevelType w:val="hybridMultilevel"/>
    <w:tmpl w:val="A9DE4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5"/>
  </w:num>
  <w:num w:numId="3">
    <w:abstractNumId w:val="19"/>
  </w:num>
  <w:num w:numId="4">
    <w:abstractNumId w:val="4"/>
  </w:num>
  <w:num w:numId="5">
    <w:abstractNumId w:val="7"/>
  </w:num>
  <w:num w:numId="6">
    <w:abstractNumId w:val="24"/>
  </w:num>
  <w:num w:numId="7">
    <w:abstractNumId w:val="33"/>
  </w:num>
  <w:num w:numId="8">
    <w:abstractNumId w:val="17"/>
  </w:num>
  <w:num w:numId="9">
    <w:abstractNumId w:val="6"/>
  </w:num>
  <w:num w:numId="10">
    <w:abstractNumId w:val="32"/>
  </w:num>
  <w:num w:numId="11">
    <w:abstractNumId w:val="12"/>
  </w:num>
  <w:num w:numId="12">
    <w:abstractNumId w:val="2"/>
  </w:num>
  <w:num w:numId="13">
    <w:abstractNumId w:val="8"/>
  </w:num>
  <w:num w:numId="14">
    <w:abstractNumId w:val="18"/>
  </w:num>
  <w:num w:numId="15">
    <w:abstractNumId w:val="16"/>
  </w:num>
  <w:num w:numId="16">
    <w:abstractNumId w:val="9"/>
  </w:num>
  <w:num w:numId="17">
    <w:abstractNumId w:val="20"/>
  </w:num>
  <w:num w:numId="18">
    <w:abstractNumId w:val="31"/>
  </w:num>
  <w:num w:numId="19">
    <w:abstractNumId w:val="3"/>
  </w:num>
  <w:num w:numId="20">
    <w:abstractNumId w:val="30"/>
  </w:num>
  <w:num w:numId="21">
    <w:abstractNumId w:val="13"/>
  </w:num>
  <w:num w:numId="22">
    <w:abstractNumId w:val="25"/>
  </w:num>
  <w:num w:numId="23">
    <w:abstractNumId w:val="22"/>
  </w:num>
  <w:num w:numId="24">
    <w:abstractNumId w:val="21"/>
  </w:num>
  <w:num w:numId="25">
    <w:abstractNumId w:val="14"/>
  </w:num>
  <w:num w:numId="26">
    <w:abstractNumId w:val="10"/>
  </w:num>
  <w:num w:numId="27">
    <w:abstractNumId w:val="23"/>
  </w:num>
  <w:num w:numId="28">
    <w:abstractNumId w:val="0"/>
  </w:num>
  <w:num w:numId="29">
    <w:abstractNumId w:val="34"/>
  </w:num>
  <w:num w:numId="30">
    <w:abstractNumId w:val="28"/>
  </w:num>
  <w:num w:numId="31">
    <w:abstractNumId w:val="11"/>
  </w:num>
  <w:num w:numId="32">
    <w:abstractNumId w:val="26"/>
  </w:num>
  <w:num w:numId="33">
    <w:abstractNumId w:val="36"/>
  </w:num>
  <w:num w:numId="34">
    <w:abstractNumId w:val="1"/>
  </w:num>
  <w:num w:numId="35">
    <w:abstractNumId w:val="27"/>
  </w:num>
  <w:num w:numId="36">
    <w:abstractNumId w:val="29"/>
  </w:num>
  <w:num w:numId="37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042B"/>
    <w:rsid w:val="00041FB4"/>
    <w:rsid w:val="00047003"/>
    <w:rsid w:val="00053F7C"/>
    <w:rsid w:val="00064AF9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5A3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119F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26661"/>
    <w:rsid w:val="00230772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3602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1A25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3EC"/>
    <w:rsid w:val="003E274C"/>
    <w:rsid w:val="003E35A3"/>
    <w:rsid w:val="003F132E"/>
    <w:rsid w:val="003F41DD"/>
    <w:rsid w:val="0040135B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3B34"/>
    <w:rsid w:val="004A4D01"/>
    <w:rsid w:val="004A75DE"/>
    <w:rsid w:val="004A7E22"/>
    <w:rsid w:val="004C629C"/>
    <w:rsid w:val="004D042F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372D"/>
    <w:rsid w:val="005143B0"/>
    <w:rsid w:val="005149BE"/>
    <w:rsid w:val="00526BC8"/>
    <w:rsid w:val="0053242B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7455D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6761"/>
    <w:rsid w:val="00607DAE"/>
    <w:rsid w:val="00613171"/>
    <w:rsid w:val="00617955"/>
    <w:rsid w:val="00620231"/>
    <w:rsid w:val="00630655"/>
    <w:rsid w:val="0063468A"/>
    <w:rsid w:val="006560AD"/>
    <w:rsid w:val="0066339D"/>
    <w:rsid w:val="00664DD9"/>
    <w:rsid w:val="00666EA9"/>
    <w:rsid w:val="006758F4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3D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7D27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2205"/>
    <w:rsid w:val="00834AF1"/>
    <w:rsid w:val="00836D99"/>
    <w:rsid w:val="0084169F"/>
    <w:rsid w:val="00841F15"/>
    <w:rsid w:val="00843AB9"/>
    <w:rsid w:val="00850E3C"/>
    <w:rsid w:val="00854F5C"/>
    <w:rsid w:val="0085764E"/>
    <w:rsid w:val="008616FF"/>
    <w:rsid w:val="00861D84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6D84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1784F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2DB5"/>
    <w:rsid w:val="009733FF"/>
    <w:rsid w:val="00974D4F"/>
    <w:rsid w:val="00974F91"/>
    <w:rsid w:val="00975B36"/>
    <w:rsid w:val="0097650A"/>
    <w:rsid w:val="00980F49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D7602"/>
    <w:rsid w:val="009E6FF8"/>
    <w:rsid w:val="009F2239"/>
    <w:rsid w:val="009F62AD"/>
    <w:rsid w:val="009F7060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DC7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5552B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2A2"/>
    <w:rsid w:val="00C243EC"/>
    <w:rsid w:val="00C26C5C"/>
    <w:rsid w:val="00C30D7C"/>
    <w:rsid w:val="00C317E5"/>
    <w:rsid w:val="00C33752"/>
    <w:rsid w:val="00C3402B"/>
    <w:rsid w:val="00C35092"/>
    <w:rsid w:val="00C35FF9"/>
    <w:rsid w:val="00C36F23"/>
    <w:rsid w:val="00C400D1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3E8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CCC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E6056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66019"/>
    <w:rsid w:val="00E70D17"/>
    <w:rsid w:val="00E81A12"/>
    <w:rsid w:val="00E844FE"/>
    <w:rsid w:val="00E8489E"/>
    <w:rsid w:val="00E8502D"/>
    <w:rsid w:val="00E85F2D"/>
    <w:rsid w:val="00EA6F46"/>
    <w:rsid w:val="00EB32C5"/>
    <w:rsid w:val="00EB3F3E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3D86"/>
    <w:rsid w:val="00F27C2E"/>
    <w:rsid w:val="00F3349C"/>
    <w:rsid w:val="00F35D81"/>
    <w:rsid w:val="00F360F3"/>
    <w:rsid w:val="00F413D0"/>
    <w:rsid w:val="00F42956"/>
    <w:rsid w:val="00F46381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27C6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68E2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5095612-A2E4-47B3-BD73-61B839F50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6</cp:revision>
  <cp:lastPrinted>2015-05-07T09:15:00Z</cp:lastPrinted>
  <dcterms:created xsi:type="dcterms:W3CDTF">2022-07-13T09:54:00Z</dcterms:created>
  <dcterms:modified xsi:type="dcterms:W3CDTF">2022-11-11T13:33:00Z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