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E707B0" w:rsidRPr="009D5C46" w:rsidRDefault="00E707B0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  <w:p w:rsidR="00897B8A" w:rsidRPr="009D5C46" w:rsidRDefault="00E707B0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D5C46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 xml:space="preserve">WST.9  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1637EC" w:rsidRDefault="00E707B0" w:rsidP="001637EC">
                  <w:pPr>
                    <w:pStyle w:val="TableHeadingCenter"/>
                    <w:keepNext w:val="0"/>
                    <w:keepLines w:val="0"/>
                    <w:spacing w:before="0"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637EC">
                    <w:rPr>
                      <w:rFonts w:ascii="Times New Roman" w:hAnsi="Times New Roman"/>
                      <w:szCs w:val="24"/>
                    </w:rPr>
                    <w:t>Сопровождение модернизации комплекса мультимедийных систем в переговорных помещениях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E707B0" w:rsidRPr="000B009C" w:rsidRDefault="00E707B0" w:rsidP="00E70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Услуга обеспечивает Заказчику, осуществление сопровождения модернизации комплекса мультимедийных систем в переговорных помещениях. </w:t>
            </w:r>
          </w:p>
          <w:p w:rsidR="00490436" w:rsidRPr="000B02E6" w:rsidRDefault="00E707B0" w:rsidP="00E707B0">
            <w:pPr>
              <w:spacing w:after="0" w:line="240" w:lineRule="auto"/>
              <w:rPr>
                <w:rFonts w:ascii="Times New Roman" w:hAnsi="Times New Roman"/>
              </w:rPr>
            </w:pPr>
            <w:r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>Услуга включает: сопровождение работ по модернизации оборудования переговорных помещений (комплексов мультимедийных систем).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Другой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способ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________________________________________________</w:t>
            </w:r>
          </w:p>
          <w:p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E707B0" w:rsidP="007700FD">
            <w:pPr>
              <w:spacing w:after="0" w:line="240" w:lineRule="auto"/>
              <w:rPr>
                <w:rFonts w:ascii="Times New Roman" w:hAnsi="Times New Roman"/>
              </w:rPr>
            </w:pPr>
            <w:r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E707B0"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E707B0"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>По согласованию с функциональным заказчиком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B802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B802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E707B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>Прием, обработка, регистрация и маршрутизация поступающих обращений от пользователей;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707B0" w:rsidRPr="000B009C" w:rsidRDefault="00E707B0" w:rsidP="00E7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B009C">
              <w:rPr>
                <w:rFonts w:ascii="Times New Roman" w:hAnsi="Times New Roman"/>
                <w:sz w:val="24"/>
                <w:szCs w:val="24"/>
              </w:rPr>
              <w:t>В рамках сопровождения работ по модернизации оборудования переговорных помещений:</w:t>
            </w:r>
          </w:p>
          <w:p w:rsidR="00E707B0" w:rsidRPr="000B009C" w:rsidRDefault="00E707B0" w:rsidP="00E7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09C">
              <w:rPr>
                <w:rFonts w:ascii="Times New Roman" w:hAnsi="Times New Roman"/>
                <w:sz w:val="24"/>
                <w:szCs w:val="24"/>
              </w:rPr>
              <w:t>• Формирование требований к мультимедийному оборудованию и его функционированию (включая написание проекта Технического Задания на модернизацию, проекта спецификации мультимедийного оборудования);</w:t>
            </w:r>
          </w:p>
          <w:p w:rsidR="00E707B0" w:rsidRPr="000B009C" w:rsidRDefault="00E707B0" w:rsidP="00E7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09C">
              <w:rPr>
                <w:rFonts w:ascii="Times New Roman" w:hAnsi="Times New Roman"/>
                <w:sz w:val="24"/>
                <w:szCs w:val="24"/>
              </w:rPr>
              <w:t>• Формирование требований к смежным инженерным системам необходимым для оказания услуги;</w:t>
            </w:r>
          </w:p>
          <w:p w:rsidR="00E707B0" w:rsidRPr="000B009C" w:rsidRDefault="00E707B0" w:rsidP="00E7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09C">
              <w:rPr>
                <w:rFonts w:ascii="Times New Roman" w:hAnsi="Times New Roman"/>
                <w:sz w:val="24"/>
                <w:szCs w:val="24"/>
              </w:rPr>
              <w:t>• Проверка полноты и качества разработки проектной документации подрядчиками;</w:t>
            </w:r>
          </w:p>
          <w:p w:rsidR="00E707B0" w:rsidRPr="000B009C" w:rsidRDefault="00E707B0" w:rsidP="00E7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09C">
              <w:rPr>
                <w:rFonts w:ascii="Times New Roman" w:hAnsi="Times New Roman"/>
                <w:sz w:val="24"/>
                <w:szCs w:val="24"/>
              </w:rPr>
              <w:lastRenderedPageBreak/>
              <w:t>• Контроль действий исполнителей работ по модернизации, смежных подразделений предприятия (соответствие предложений требованиям, шеф-контроль монтажа и участие со стороны Заказчика в пуско-наладочных мероприятиях);</w:t>
            </w:r>
          </w:p>
          <w:p w:rsidR="00E707B0" w:rsidRPr="000B009C" w:rsidRDefault="00E707B0" w:rsidP="00E7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09C">
              <w:rPr>
                <w:rFonts w:ascii="Times New Roman" w:hAnsi="Times New Roman"/>
                <w:sz w:val="24"/>
                <w:szCs w:val="24"/>
              </w:rPr>
              <w:t>• Участие в предварительных и приемо-сдаточных испытаниях системы, опытная эксплуатация;</w:t>
            </w:r>
          </w:p>
          <w:p w:rsidR="00E707B0" w:rsidRPr="000B009C" w:rsidRDefault="00E707B0" w:rsidP="00E7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09C">
              <w:rPr>
                <w:rFonts w:ascii="Times New Roman" w:hAnsi="Times New Roman"/>
                <w:sz w:val="24"/>
                <w:szCs w:val="24"/>
              </w:rPr>
              <w:t>• Подготовка рабочих инструкций пользователей;</w:t>
            </w:r>
          </w:p>
          <w:p w:rsidR="00E707B0" w:rsidRPr="000B009C" w:rsidRDefault="00E707B0" w:rsidP="00E7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09C">
              <w:rPr>
                <w:rFonts w:ascii="Times New Roman" w:hAnsi="Times New Roman"/>
                <w:sz w:val="24"/>
                <w:szCs w:val="24"/>
              </w:rPr>
              <w:t>• Восстановительные работы по замене мультимедийного оборудования, находящегося в эксплуатации, в переговорных комнатах Заказчика при условии обеспечения Заказчиком запасными частями, оборудованием и материалами;</w:t>
            </w:r>
          </w:p>
          <w:p w:rsidR="00490436" w:rsidRPr="000B02E6" w:rsidRDefault="00E707B0" w:rsidP="00E707B0">
            <w:pPr>
              <w:spacing w:after="0" w:line="240" w:lineRule="auto"/>
              <w:rPr>
                <w:rFonts w:ascii="Times New Roman" w:hAnsi="Times New Roman"/>
              </w:rPr>
            </w:pPr>
            <w:r w:rsidRPr="000B009C">
              <w:rPr>
                <w:rFonts w:ascii="Times New Roman" w:hAnsi="Times New Roman"/>
                <w:sz w:val="24"/>
                <w:szCs w:val="24"/>
              </w:rPr>
              <w:t>• Соблюдение политик и стандартов информационной безопасности при выполнении работ.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E707B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09C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E707B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09C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E707B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09C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490436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471CBF" w:rsidRPr="000B02E6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>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912D89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EC4D52" w:rsidRPr="000B02E6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>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707B0" w:rsidRPr="000B009C" w:rsidRDefault="00E707B0" w:rsidP="00E70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количество обращений пользователей, которые могут быть выполнены без нарушения SLA - SLA для оказания услуги согласовывается </w:t>
            </w:r>
            <w:proofErr w:type="gramStart"/>
            <w:r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>с  Исполнителем</w:t>
            </w:r>
            <w:proofErr w:type="gramEnd"/>
            <w:r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начала работ.</w:t>
            </w:r>
          </w:p>
          <w:p w:rsidR="00E707B0" w:rsidRPr="000B009C" w:rsidRDefault="00E707B0" w:rsidP="00E70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07B0" w:rsidRPr="000B009C" w:rsidRDefault="00E707B0" w:rsidP="00E70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Сопровождение работ по модернизации оборудования переговорных помещений в размере не более 5 переговорных помещений комплекс мультимедийных систем в год. </w:t>
            </w:r>
          </w:p>
          <w:p w:rsidR="00E707B0" w:rsidRPr="000B009C" w:rsidRDefault="00E707B0" w:rsidP="00E70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не более 1 проекта технического задания в месяц. </w:t>
            </w:r>
          </w:p>
          <w:p w:rsidR="00E707B0" w:rsidRPr="000B009C" w:rsidRDefault="00E707B0" w:rsidP="00E70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Исполнителя за подготовку к проведению работ возможна только при выполнении Заказчиком, указанных в пункте 5 условий доступа в помещение.</w:t>
            </w:r>
          </w:p>
          <w:p w:rsidR="00E707B0" w:rsidRPr="000B009C" w:rsidRDefault="00E707B0" w:rsidP="00E70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>В рамках сопровождения работ по модернизации оборудования переговорных помещений:</w:t>
            </w:r>
          </w:p>
          <w:p w:rsidR="00E707B0" w:rsidRPr="000B009C" w:rsidRDefault="00E707B0" w:rsidP="00E70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> Заказчик подаёт заявку (по электронной почте 1111@greenatom.ru) Исполнителю;</w:t>
            </w:r>
          </w:p>
          <w:p w:rsidR="00E707B0" w:rsidRPr="000B009C" w:rsidRDefault="00E707B0" w:rsidP="00E70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> Исполнитель согласовывает с Заказчиком необходимый объём оборудования для модернизации;</w:t>
            </w:r>
          </w:p>
          <w:p w:rsidR="00E707B0" w:rsidRPr="000B009C" w:rsidRDefault="00E707B0" w:rsidP="00E70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> Исполнитель согласовывает с Заказчиком сроки проведения работ по Заявке;</w:t>
            </w:r>
          </w:p>
          <w:p w:rsidR="00E707B0" w:rsidRPr="000B009C" w:rsidRDefault="00E707B0" w:rsidP="00E70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>Заказчик обеспечивает доступ в помещение для проведения работ.</w:t>
            </w:r>
          </w:p>
          <w:p w:rsidR="00E707B0" w:rsidRPr="000B009C" w:rsidRDefault="00E707B0" w:rsidP="00E70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>Заказчик перед началом оказания услуги обязательно должен предоставить Исполнителю:</w:t>
            </w:r>
          </w:p>
          <w:p w:rsidR="00E707B0" w:rsidRPr="000B009C" w:rsidRDefault="00E707B0" w:rsidP="00E70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переговорных помещений с указанием:</w:t>
            </w:r>
          </w:p>
          <w:p w:rsidR="00E707B0" w:rsidRPr="000B009C" w:rsidRDefault="00E707B0" w:rsidP="00E70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>• Название предприятия</w:t>
            </w:r>
          </w:p>
          <w:p w:rsidR="00E707B0" w:rsidRPr="000B009C" w:rsidRDefault="00E707B0" w:rsidP="00E70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>• Номер кабинета(комнаты)</w:t>
            </w:r>
          </w:p>
          <w:p w:rsidR="00E707B0" w:rsidRPr="000B009C" w:rsidRDefault="00E707B0" w:rsidP="00E70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>• телефон</w:t>
            </w:r>
          </w:p>
          <w:p w:rsidR="00E707B0" w:rsidRPr="000B009C" w:rsidRDefault="00E707B0" w:rsidP="00E70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Перечень оборудования </w:t>
            </w:r>
            <w:proofErr w:type="gramStart"/>
            <w:r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>переговорных помещений</w:t>
            </w:r>
            <w:proofErr w:type="gramEnd"/>
            <w:r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оснащенных презентационным, мультимедийным и ВКС (видеоконференцсвязь) оборудованием</w:t>
            </w:r>
          </w:p>
          <w:p w:rsidR="00E707B0" w:rsidRPr="000B009C" w:rsidRDefault="00E707B0" w:rsidP="00E70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Проектную документацию и исходные коды на мультимедийное </w:t>
            </w:r>
            <w:r w:rsidR="001637EC"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</w:t>
            </w:r>
            <w:r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="001637EC"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</w:t>
            </w:r>
            <w:r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</w:t>
            </w:r>
            <w:r w:rsidR="00163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ечение переговорных помещений, </w:t>
            </w:r>
            <w:r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>другие специальные помещения, оснащенные презентационным, мультимедийным и ВКС оборудованием.</w:t>
            </w:r>
          </w:p>
          <w:p w:rsidR="00E707B0" w:rsidRPr="000B009C" w:rsidRDefault="00E707B0" w:rsidP="00E70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>По запросу Исполнителя Заказчик перед началом оказания услуги должен предоставить Исполнителю:</w:t>
            </w:r>
          </w:p>
          <w:p w:rsidR="00E707B0" w:rsidRPr="000B009C" w:rsidRDefault="00E707B0" w:rsidP="00E70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>• Доступ к необходимым для оказания услуги сегментам технологической сети программному и аппаратному обеспечению;</w:t>
            </w:r>
          </w:p>
          <w:p w:rsidR="00E707B0" w:rsidRPr="000B009C" w:rsidRDefault="00E707B0" w:rsidP="00E70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необходимости- программные модули</w:t>
            </w:r>
            <w:proofErr w:type="gramEnd"/>
            <w:r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(исходники), в том числе графические, подсистемы управления и прочее мультимедийное оборудование;</w:t>
            </w:r>
          </w:p>
          <w:p w:rsidR="00716185" w:rsidRPr="000B02E6" w:rsidRDefault="00E707B0" w:rsidP="00E707B0">
            <w:pPr>
              <w:spacing w:after="0" w:line="240" w:lineRule="auto"/>
              <w:rPr>
                <w:rFonts w:ascii="Times New Roman" w:hAnsi="Times New Roman"/>
              </w:rPr>
            </w:pPr>
            <w:r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>• Требования подразделений по защите коммерческой и государственной тайны к условиям проведения видеоконференцсвязи.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E707B0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04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Предельное значение трудозатрат на поддержку 1 единицы объемного показателя по услуге (</w:t>
            </w:r>
            <w:proofErr w:type="spellStart"/>
            <w:r w:rsidRPr="004904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чел.мес</w:t>
            </w:r>
            <w:proofErr w:type="spellEnd"/>
            <w:r w:rsidRPr="004904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E707B0"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E707B0"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="00E707B0" w:rsidRPr="000B009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D7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D7" w:rsidRPr="000B02E6" w:rsidRDefault="00C86ED7" w:rsidP="00C8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D7" w:rsidRPr="000B02E6" w:rsidRDefault="00C86ED7" w:rsidP="00C8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D7" w:rsidRPr="000B02E6" w:rsidRDefault="00C86ED7" w:rsidP="00C8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ED7" w:rsidRDefault="00C86ED7" w:rsidP="00C86E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6ED7" w:rsidRPr="000B02E6" w:rsidRDefault="00C86ED7" w:rsidP="00C8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D7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D7" w:rsidRPr="000B02E6" w:rsidRDefault="00C86ED7" w:rsidP="00C8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D7" w:rsidRPr="000B02E6" w:rsidRDefault="00C86ED7" w:rsidP="00C86ED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D7" w:rsidRPr="000B02E6" w:rsidRDefault="00C86ED7" w:rsidP="00C86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ED7" w:rsidRDefault="00C86ED7" w:rsidP="00C86E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6ED7" w:rsidRPr="000B02E6" w:rsidRDefault="00C86ED7" w:rsidP="00C8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D7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D7" w:rsidRPr="000B02E6" w:rsidRDefault="00C86ED7" w:rsidP="00C8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D7" w:rsidRPr="000B02E6" w:rsidRDefault="00C86ED7" w:rsidP="00C86ED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D7" w:rsidRPr="000B02E6" w:rsidRDefault="00C86ED7" w:rsidP="00C86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ED7" w:rsidRDefault="00C86ED7" w:rsidP="00C86E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6ED7" w:rsidRPr="000B02E6" w:rsidRDefault="00C86ED7" w:rsidP="00C8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D7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D7" w:rsidRPr="000B02E6" w:rsidRDefault="00C86ED7" w:rsidP="00C8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D7" w:rsidRPr="000B02E6" w:rsidRDefault="00C86ED7" w:rsidP="00C86ED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D7" w:rsidRPr="000B02E6" w:rsidRDefault="00C86ED7" w:rsidP="00C86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ED7" w:rsidRDefault="00C86ED7" w:rsidP="00C86E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6ED7" w:rsidRPr="000B02E6" w:rsidRDefault="00C86ED7" w:rsidP="00C8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D7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D7" w:rsidRPr="000B02E6" w:rsidRDefault="00C86ED7" w:rsidP="00C8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D7" w:rsidRPr="000B02E6" w:rsidRDefault="00C86ED7" w:rsidP="00C86ED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C86ED7" w:rsidRPr="000B02E6" w:rsidRDefault="00C86ED7" w:rsidP="00C86ED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D7" w:rsidRPr="000B02E6" w:rsidRDefault="00C86ED7" w:rsidP="00C86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ED7" w:rsidRDefault="00C86ED7" w:rsidP="00C86E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6ED7" w:rsidRPr="000B02E6" w:rsidRDefault="00C86ED7" w:rsidP="00C8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94759A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sectPr w:rsidR="00B0617B" w:rsidRPr="00992CCE" w:rsidSect="0094759A">
      <w:headerReference w:type="default" r:id="rId14"/>
      <w:headerReference w:type="first" r:id="rId15"/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0F5" w:rsidRDefault="009B50F5" w:rsidP="00427828">
      <w:pPr>
        <w:spacing w:after="0" w:line="240" w:lineRule="auto"/>
      </w:pPr>
      <w:r>
        <w:separator/>
      </w:r>
    </w:p>
  </w:endnote>
  <w:endnote w:type="continuationSeparator" w:id="0">
    <w:p w:rsidR="009B50F5" w:rsidRDefault="009B50F5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0F5" w:rsidRDefault="009B50F5" w:rsidP="00427828">
      <w:pPr>
        <w:spacing w:after="0" w:line="240" w:lineRule="auto"/>
      </w:pPr>
      <w:r>
        <w:separator/>
      </w:r>
    </w:p>
  </w:footnote>
  <w:footnote w:type="continuationSeparator" w:id="0">
    <w:p w:rsidR="009B50F5" w:rsidRDefault="009B50F5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8A" w:rsidRDefault="00897B8A" w:rsidP="00DD5680">
    <w:pPr>
      <w:pStyle w:val="a3"/>
      <w:ind w:left="-397"/>
    </w:pPr>
  </w:p>
  <w:p w:rsidR="00897B8A" w:rsidRDefault="00897B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8A" w:rsidRDefault="00897B8A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37EC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07AA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06E2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4759A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50F5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5C46"/>
    <w:rsid w:val="009D61F3"/>
    <w:rsid w:val="009E6FF8"/>
    <w:rsid w:val="009F2239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0227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86ED7"/>
    <w:rsid w:val="00C9164A"/>
    <w:rsid w:val="00CA1145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7B0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37511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2AE679B-FFA8-43CE-A08D-E4CB6A61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Гаврилова Анастасия Витальевна</dc:creator>
  <cp:keywords/>
  <cp:lastModifiedBy>Свириденко Юлия Алексеевна</cp:lastModifiedBy>
  <cp:revision>6</cp:revision>
  <cp:lastPrinted>2015-05-07T09:15:00Z</cp:lastPrinted>
  <dcterms:created xsi:type="dcterms:W3CDTF">2020-08-31T16:44:00Z</dcterms:created>
  <dcterms:modified xsi:type="dcterms:W3CDTF">2022-11-11T14:34:00Z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