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291E0F" w:rsidRDefault="00291E0F" w:rsidP="00291E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ISS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291E0F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91E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Оценка соответствия информационной системы требованиям безопасности информации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91E0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Заказчику предоставляется услуга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оценке соответствия требованиям безопасности информации информационной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ИС)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Заказчика, приведени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соответствие с требованиями безопасности информации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Заказчика, а также 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Заказчика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291E0F" w:rsidRPr="00EA5339" w:rsidRDefault="00291E0F" w:rsidP="00291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Другой способ:</w:t>
            </w:r>
            <w:r w:rsidRPr="00EA5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  <w:p w:rsidR="005A496A" w:rsidRPr="00291E0F" w:rsidRDefault="00291E0F" w:rsidP="00291E0F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EA5339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  <w:r w:rsidR="005A496A" w:rsidRPr="00291E0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291E0F" w:rsidP="00770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91E0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91E0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D621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6217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291E0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291E0F">
              <w:rPr>
                <w:rFonts w:ascii="Times New Roman" w:hAnsi="Times New Roman"/>
              </w:rPr>
              <w:tab/>
            </w:r>
            <w:r w:rsidR="00291E0F"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91E0F" w:rsidRDefault="00291E0F" w:rsidP="00291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5C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предоставления услуги Исполнитель на основании лицензии ФСТЭК России  выполняет следующие работы:</w:t>
            </w:r>
          </w:p>
          <w:p w:rsidR="00291E0F" w:rsidRDefault="00291E0F" w:rsidP="00291E0F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соответствия ИС требованиям безопасности информации:</w:t>
            </w:r>
          </w:p>
          <w:p w:rsidR="00291E0F" w:rsidRPr="009E7230" w:rsidRDefault="00291E0F" w:rsidP="00291E0F">
            <w:pPr>
              <w:numPr>
                <w:ilvl w:val="1"/>
                <w:numId w:val="34"/>
              </w:numPr>
              <w:tabs>
                <w:tab w:val="left" w:pos="0"/>
              </w:tabs>
              <w:spacing w:after="0" w:line="240" w:lineRule="auto"/>
              <w:ind w:left="1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9E7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 и анализ исходных данных об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ИС;</w:t>
            </w:r>
          </w:p>
          <w:p w:rsidR="00291E0F" w:rsidRPr="009E7230" w:rsidRDefault="00291E0F" w:rsidP="00291E0F">
            <w:pPr>
              <w:numPr>
                <w:ilvl w:val="1"/>
                <w:numId w:val="34"/>
              </w:numPr>
              <w:tabs>
                <w:tab w:val="left" w:pos="0"/>
              </w:tabs>
              <w:spacing w:after="0" w:line="240" w:lineRule="auto"/>
              <w:ind w:left="1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</w:t>
            </w:r>
            <w:r w:rsidRPr="009E7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кспертиза документации по технической защите конфиденциальной информации, разработанной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ИС;</w:t>
            </w:r>
          </w:p>
          <w:p w:rsidR="00291E0F" w:rsidRPr="009E7230" w:rsidRDefault="00291E0F" w:rsidP="00291E0F">
            <w:pPr>
              <w:numPr>
                <w:ilvl w:val="1"/>
                <w:numId w:val="34"/>
              </w:numPr>
              <w:tabs>
                <w:tab w:val="left" w:pos="0"/>
              </w:tabs>
              <w:spacing w:after="0" w:line="240" w:lineRule="auto"/>
              <w:ind w:left="1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9E7230">
              <w:rPr>
                <w:rFonts w:ascii="Times New Roman" w:hAnsi="Times New Roman"/>
                <w:color w:val="000000"/>
                <w:sz w:val="24"/>
                <w:szCs w:val="24"/>
              </w:rPr>
              <w:t>ценка эффективности организац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ионных и технических мер защиты реализованных в ИС</w:t>
            </w:r>
            <w:r w:rsidRPr="009E72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1E0F" w:rsidRDefault="00291E0F" w:rsidP="00291E0F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Приведение в соответствие  с требованиями безопасности информации ИС:</w:t>
            </w:r>
          </w:p>
          <w:p w:rsidR="00291E0F" w:rsidRDefault="00291E0F" w:rsidP="00291E0F">
            <w:pPr>
              <w:numPr>
                <w:ilvl w:val="1"/>
                <w:numId w:val="35"/>
              </w:numPr>
              <w:tabs>
                <w:tab w:val="left" w:pos="0"/>
              </w:tabs>
              <w:spacing w:after="0" w:line="240" w:lineRule="auto"/>
              <w:ind w:left="1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разработка и согласование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ИС </w:t>
            </w:r>
            <w:r w:rsidRPr="007D6722">
              <w:rPr>
                <w:rFonts w:ascii="Times New Roman" w:hAnsi="Times New Roman"/>
                <w:color w:val="000000"/>
                <w:sz w:val="24"/>
                <w:szCs w:val="24"/>
              </w:rPr>
              <w:t>комплекта документации в соответствии с требо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ваниями безопасности информации;</w:t>
            </w:r>
          </w:p>
          <w:p w:rsidR="00291E0F" w:rsidRDefault="00291E0F" w:rsidP="00291E0F">
            <w:pPr>
              <w:numPr>
                <w:ilvl w:val="1"/>
                <w:numId w:val="35"/>
              </w:numPr>
              <w:tabs>
                <w:tab w:val="left" w:pos="0"/>
              </w:tabs>
              <w:spacing w:after="0" w:line="240" w:lineRule="auto"/>
              <w:ind w:left="1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 ИС на соответствие требованиям безопасности информации;</w:t>
            </w:r>
          </w:p>
          <w:p w:rsidR="00291E0F" w:rsidRDefault="00291E0F" w:rsidP="00291E0F">
            <w:pPr>
              <w:numPr>
                <w:ilvl w:val="1"/>
                <w:numId w:val="35"/>
              </w:numPr>
              <w:tabs>
                <w:tab w:val="left" w:pos="0"/>
              </w:tabs>
              <w:spacing w:after="0" w:line="240" w:lineRule="auto"/>
              <w:ind w:left="1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 испытаний ИС и подготовка отчётной документации.</w:t>
            </w:r>
          </w:p>
          <w:p w:rsidR="00291E0F" w:rsidRDefault="00291E0F" w:rsidP="00291E0F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Ежегодный контроль соответствия ИС требованиям безопасности информации:</w:t>
            </w:r>
          </w:p>
          <w:p w:rsidR="00291E0F" w:rsidRDefault="00291E0F" w:rsidP="00291E0F">
            <w:pPr>
              <w:numPr>
                <w:ilvl w:val="1"/>
                <w:numId w:val="36"/>
              </w:numPr>
              <w:tabs>
                <w:tab w:val="left" w:pos="0"/>
              </w:tabs>
              <w:spacing w:after="0" w:line="240" w:lineRule="auto"/>
              <w:ind w:left="1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D78">
              <w:rPr>
                <w:rFonts w:ascii="Times New Roman" w:hAnsi="Times New Roman"/>
                <w:color w:val="000000"/>
                <w:sz w:val="24"/>
                <w:szCs w:val="24"/>
              </w:rPr>
              <w:t>проверка выполнения требований по технической защите конфиденциальной информации: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6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состава основных технических средств, программного обеспечения, средств защиты информации; анализ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 процесса обработки информации в ИС;</w:t>
            </w:r>
          </w:p>
          <w:p w:rsidR="00291E0F" w:rsidRPr="00BF4FF3" w:rsidRDefault="00291E0F" w:rsidP="00291E0F">
            <w:pPr>
              <w:numPr>
                <w:ilvl w:val="1"/>
                <w:numId w:val="36"/>
              </w:numPr>
              <w:tabs>
                <w:tab w:val="left" w:pos="0"/>
              </w:tabs>
              <w:spacing w:after="0" w:line="240" w:lineRule="auto"/>
              <w:ind w:left="1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документарная проверка: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816290">
              <w:rPr>
                <w:rFonts w:ascii="Times New Roman" w:hAnsi="Times New Roman"/>
                <w:sz w:val="24"/>
                <w:szCs w:val="24"/>
              </w:rPr>
              <w:t xml:space="preserve">разработанной документации и её соответствия </w:t>
            </w:r>
            <w:r w:rsidRPr="0017442B">
              <w:rPr>
                <w:rFonts w:ascii="Times New Roman" w:hAnsi="Times New Roman"/>
                <w:sz w:val="24"/>
              </w:rPr>
              <w:t>требованиями действующих нормативных правовых актов Российской Федерации в области обеспечения безопасности информации, приказов и иных руководящих, нормативных и методических документов ФСТЭК России по обеспечению безопасности информации, в том числе персональных данных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91E0F" w:rsidRPr="002A6D78" w:rsidRDefault="00291E0F" w:rsidP="00291E0F">
            <w:pPr>
              <w:numPr>
                <w:ilvl w:val="1"/>
                <w:numId w:val="36"/>
              </w:numPr>
              <w:tabs>
                <w:tab w:val="left" w:pos="0"/>
              </w:tabs>
              <w:spacing w:after="0" w:line="240" w:lineRule="auto"/>
              <w:ind w:left="1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результатов ежегодного контроля ИС требованиям безопасности информации, подготовка отчётной документации.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заказчика о выявленных замечаниях</w:t>
            </w:r>
            <w:r w:rsidRPr="0081629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нарушениях, подготовка рекомендаций по устранению указанных в отчётной документации замечаний</w:t>
            </w:r>
            <w:r w:rsidRPr="00BF4FF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нарушений.</w:t>
            </w:r>
          </w:p>
          <w:p w:rsidR="00490436" w:rsidRPr="000B02E6" w:rsidRDefault="00490436" w:rsidP="00291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91E0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91E0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91E0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291E0F" w:rsidP="00471C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291E0F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291E0F" w:rsidP="00716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91E0F" w:rsidRPr="00B630E2" w:rsidRDefault="00291E0F" w:rsidP="00291E0F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1.8.1 </w:t>
            </w:r>
            <w:r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предоставляет Исполнителю:</w:t>
            </w:r>
          </w:p>
          <w:p w:rsidR="00291E0F" w:rsidRPr="00B630E2" w:rsidRDefault="00291E0F" w:rsidP="00291E0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данных, обрабатываемых</w:t>
            </w:r>
            <w:r w:rsidRPr="0089669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планируемых к обработке в ИС</w:t>
            </w:r>
            <w:r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91E0F" w:rsidRPr="00B630E2" w:rsidRDefault="00291E0F" w:rsidP="00291E0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решение/проект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291E0F" w:rsidRPr="00B630E2" w:rsidRDefault="00291E0F" w:rsidP="00291E0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9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организационно-распорядительную документацию разрешительной системы доступа персонала к защищаемым ресурсам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</w:t>
            </w:r>
            <w:r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91E0F" w:rsidRPr="00B630E2" w:rsidRDefault="00291E0F" w:rsidP="00291E0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сертификатов соответствия требованиям безопасности информации, формуляров, технических условий эксплуатации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защиты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используемые в ИС.</w:t>
            </w:r>
          </w:p>
          <w:p w:rsidR="00291E0F" w:rsidRDefault="00291E0F" w:rsidP="00291E0F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1.8.2 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Аттестат соответствия оформляется и выдается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Заказчику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утверждения положительного заключения по результатам испытаний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 требованиям безопасности информации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1E0F" w:rsidRDefault="00291E0F" w:rsidP="00291E0F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B55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D5B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ттестат соответствия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 требованиям безопасности информации выдаётся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период, в течение которого владелец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 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обеспечить неизменность условий функционирования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технологии обработки защищаемой информации,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которые могут 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>повлиять на характеристики, определяющие безопасность информации (состав и структура технических средств, условия размещения, используемое программное обеспечение, режимы обработки информации, средства и меры защиты), но не более чем на 3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1E0F" w:rsidRDefault="00291E0F" w:rsidP="00291E0F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>Владелец аттестованно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ИС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 выполнять установленные условия функционирования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>, технологии обработки защищаемой информации и требования безопасности информации.</w:t>
            </w:r>
          </w:p>
          <w:p w:rsidR="00291E0F" w:rsidRDefault="00291E0F" w:rsidP="00291E0F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B55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D5B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изменения условий и технологии обработки защищаемой информации владельцы аттестованных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обязаны известить об этом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Исполнителя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>, который принимает решение о необходимости проведения дополнительной проверки эффективности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реализованных мер защиты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ИС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1E0F" w:rsidRPr="00DD5B55" w:rsidRDefault="00291E0F" w:rsidP="00291E0F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B55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D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несоответствии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требованиям безопасности информации и невозможности оперативно устранить отмеченные комиссией недостатки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принимает решение об отказе в выдаче аттестата соответствия.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этом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определяет срок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повторного проведения испытаний на соответствие требований безопасности информации 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 устранения недостатков.</w:t>
            </w:r>
          </w:p>
          <w:p w:rsidR="00291E0F" w:rsidRPr="00DD5B55" w:rsidRDefault="00291E0F" w:rsidP="00291E0F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B55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D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казчик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ежегодный контроль соответствия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требованиям безопасности информации.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Указанный контроль проводят в порядке, установленном программой и методиками испытаний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 требованиям безопасности информации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0091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проведенного контроля оформляют соответствующие заключение и протоколы.</w:t>
            </w:r>
          </w:p>
          <w:p w:rsidR="00716185" w:rsidRPr="000B02E6" w:rsidRDefault="00291E0F" w:rsidP="00291E0F">
            <w:pPr>
              <w:spacing w:after="0" w:line="240" w:lineRule="auto"/>
              <w:rPr>
                <w:rFonts w:ascii="Times New Roman" w:hAnsi="Times New Roman"/>
              </w:rPr>
            </w:pPr>
            <w:r w:rsidRPr="00DD5B55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D5B55">
              <w:rPr>
                <w:rFonts w:ascii="Times New Roman" w:hAnsi="Times New Roman"/>
                <w:color w:val="000000"/>
                <w:sz w:val="24"/>
                <w:szCs w:val="24"/>
              </w:rPr>
              <w:t>. Услуга предоставляется Исполнителем на основании лицензии, выданной Федеральной службой по техническому и экспортному контролю (Лицензия ФСТЭК России от 10.02.2011 рег. № 1354)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91E0F" w:rsidRDefault="00291E0F" w:rsidP="00291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соответствия ИС требованиям безопасности информации и приведение ИС в соответствие с требованиями безопасности информации – 2,5</w:t>
            </w:r>
          </w:p>
          <w:p w:rsidR="00716185" w:rsidRPr="000B02E6" w:rsidRDefault="00291E0F" w:rsidP="00291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Ежегодный контроль соответствия ИС требованиям безопасности информации – 0,5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291E0F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91E0F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291E0F">
              <w:rPr>
                <w:rFonts w:ascii="Times New Roman" w:hAnsi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0003A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0003A4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A0" w:rsidRDefault="00360FA0" w:rsidP="00427828">
      <w:pPr>
        <w:spacing w:after="0" w:line="240" w:lineRule="auto"/>
      </w:pPr>
      <w:r>
        <w:separator/>
      </w:r>
    </w:p>
  </w:endnote>
  <w:endnote w:type="continuationSeparator" w:id="0">
    <w:p w:rsidR="00360FA0" w:rsidRDefault="00360FA0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A0" w:rsidRDefault="00360FA0" w:rsidP="00427828">
      <w:pPr>
        <w:spacing w:after="0" w:line="240" w:lineRule="auto"/>
      </w:pPr>
      <w:r>
        <w:separator/>
      </w:r>
    </w:p>
  </w:footnote>
  <w:footnote w:type="continuationSeparator" w:id="0">
    <w:p w:rsidR="00360FA0" w:rsidRDefault="00360FA0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0F" w:rsidRDefault="00291E0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7555"/>
    <w:multiLevelType w:val="hybridMultilevel"/>
    <w:tmpl w:val="0632EA8A"/>
    <w:lvl w:ilvl="0" w:tplc="9D44D2DA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04800"/>
    <w:multiLevelType w:val="multilevel"/>
    <w:tmpl w:val="C58AF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DEE"/>
    <w:multiLevelType w:val="multilevel"/>
    <w:tmpl w:val="7772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76B88"/>
    <w:multiLevelType w:val="multilevel"/>
    <w:tmpl w:val="2B1E8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4F752A"/>
    <w:multiLevelType w:val="multilevel"/>
    <w:tmpl w:val="4EC8B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8C37C6D"/>
    <w:multiLevelType w:val="hybridMultilevel"/>
    <w:tmpl w:val="77E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3E4C0E"/>
    <w:multiLevelType w:val="multilevel"/>
    <w:tmpl w:val="F6304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259EA"/>
    <w:multiLevelType w:val="hybridMultilevel"/>
    <w:tmpl w:val="41CECEC6"/>
    <w:lvl w:ilvl="0" w:tplc="9D44D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245C4"/>
    <w:multiLevelType w:val="multilevel"/>
    <w:tmpl w:val="009EE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21"/>
  </w:num>
  <w:num w:numId="4">
    <w:abstractNumId w:val="4"/>
  </w:num>
  <w:num w:numId="5">
    <w:abstractNumId w:val="7"/>
  </w:num>
  <w:num w:numId="6">
    <w:abstractNumId w:val="28"/>
  </w:num>
  <w:num w:numId="7">
    <w:abstractNumId w:val="36"/>
  </w:num>
  <w:num w:numId="8">
    <w:abstractNumId w:val="18"/>
  </w:num>
  <w:num w:numId="9">
    <w:abstractNumId w:val="6"/>
  </w:num>
  <w:num w:numId="10">
    <w:abstractNumId w:val="35"/>
  </w:num>
  <w:num w:numId="11">
    <w:abstractNumId w:val="13"/>
  </w:num>
  <w:num w:numId="12">
    <w:abstractNumId w:val="1"/>
  </w:num>
  <w:num w:numId="13">
    <w:abstractNumId w:val="8"/>
  </w:num>
  <w:num w:numId="14">
    <w:abstractNumId w:val="19"/>
  </w:num>
  <w:num w:numId="15">
    <w:abstractNumId w:val="17"/>
  </w:num>
  <w:num w:numId="16">
    <w:abstractNumId w:val="10"/>
  </w:num>
  <w:num w:numId="17">
    <w:abstractNumId w:val="22"/>
  </w:num>
  <w:num w:numId="18">
    <w:abstractNumId w:val="34"/>
  </w:num>
  <w:num w:numId="19">
    <w:abstractNumId w:val="2"/>
  </w:num>
  <w:num w:numId="20">
    <w:abstractNumId w:val="32"/>
  </w:num>
  <w:num w:numId="21">
    <w:abstractNumId w:val="15"/>
  </w:num>
  <w:num w:numId="22">
    <w:abstractNumId w:val="29"/>
  </w:num>
  <w:num w:numId="23">
    <w:abstractNumId w:val="25"/>
  </w:num>
  <w:num w:numId="24">
    <w:abstractNumId w:val="23"/>
  </w:num>
  <w:num w:numId="25">
    <w:abstractNumId w:val="16"/>
  </w:num>
  <w:num w:numId="26">
    <w:abstractNumId w:val="11"/>
  </w:num>
  <w:num w:numId="27">
    <w:abstractNumId w:val="26"/>
  </w:num>
  <w:num w:numId="28">
    <w:abstractNumId w:val="0"/>
  </w:num>
  <w:num w:numId="29">
    <w:abstractNumId w:val="37"/>
  </w:num>
  <w:num w:numId="30">
    <w:abstractNumId w:val="31"/>
  </w:num>
  <w:num w:numId="31">
    <w:abstractNumId w:val="12"/>
  </w:num>
  <w:num w:numId="32">
    <w:abstractNumId w:val="30"/>
  </w:num>
  <w:num w:numId="33">
    <w:abstractNumId w:val="39"/>
  </w:num>
  <w:num w:numId="34">
    <w:abstractNumId w:val="14"/>
  </w:num>
  <w:num w:numId="35">
    <w:abstractNumId w:val="33"/>
  </w:num>
  <w:num w:numId="36">
    <w:abstractNumId w:val="20"/>
  </w:num>
  <w:num w:numId="37">
    <w:abstractNumId w:val="3"/>
  </w:num>
  <w:num w:numId="38">
    <w:abstractNumId w:val="24"/>
  </w:num>
  <w:num w:numId="39">
    <w:abstractNumId w:val="9"/>
  </w:num>
  <w:num w:numId="40">
    <w:abstractNumId w:val="38"/>
  </w:num>
  <w:num w:numId="41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03A4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C5155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1E0F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0FA0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465B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87396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B50AF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17F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B3B262-1A66-496B-87AF-E2E4C221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6</cp:revision>
  <cp:lastPrinted>2015-05-07T09:15:00Z</cp:lastPrinted>
  <dcterms:created xsi:type="dcterms:W3CDTF">2020-09-10T06:51:00Z</dcterms:created>
  <dcterms:modified xsi:type="dcterms:W3CDTF">2022-11-09T18:30:00Z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